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3D48" w14:textId="0AD821A1" w:rsidR="009435AC" w:rsidRPr="009435AC" w:rsidRDefault="009435AC" w:rsidP="00E26AED">
      <w:pPr>
        <w:spacing w:line="360" w:lineRule="auto"/>
        <w:jc w:val="center"/>
        <w:rPr>
          <w:rFonts w:ascii="Kaiti TC Regular" w:eastAsia="Kaiti TC Regular" w:hAnsi="Kaiti TC Regular" w:cs="Times New Roman" w:hint="eastAsia"/>
          <w:bCs/>
        </w:rPr>
      </w:pPr>
      <w:bookmarkStart w:id="0" w:name="_GoBack"/>
      <w:bookmarkEnd w:id="0"/>
      <w:r w:rsidRPr="009435AC">
        <w:rPr>
          <w:rFonts w:ascii="Kaiti TC Regular" w:eastAsia="Kaiti TC Regular" w:hAnsi="Kaiti TC Regular" w:cs="Times New Roman" w:hint="eastAsia"/>
          <w:bCs/>
        </w:rPr>
        <w:t>泰國華語</w:t>
      </w:r>
      <w:r w:rsidRPr="009435AC">
        <w:rPr>
          <w:rFonts w:ascii="Kaiti TC Regular" w:eastAsia="Kaiti TC Regular" w:hAnsi="Kaiti TC Regular" w:cs="Times New Roman" w:hint="eastAsia"/>
          <w:bCs/>
        </w:rPr>
        <w:t>教學市場</w:t>
      </w:r>
    </w:p>
    <w:p w14:paraId="476E525E" w14:textId="2342C5F4" w:rsidR="003030DD" w:rsidRPr="009435AC" w:rsidRDefault="003030DD" w:rsidP="00E26AED">
      <w:pPr>
        <w:spacing w:line="360" w:lineRule="auto"/>
        <w:jc w:val="center"/>
        <w:rPr>
          <w:rFonts w:ascii="Kaiti TC Regular" w:eastAsia="Kaiti TC Regular" w:hAnsi="Kaiti TC Regular"/>
          <w:b/>
        </w:rPr>
      </w:pPr>
      <w:r w:rsidRPr="009435AC">
        <w:rPr>
          <w:rFonts w:ascii="Kaiti TC Regular" w:eastAsia="Kaiti TC Regular" w:hAnsi="Kaiti TC Regular" w:hint="eastAsia"/>
          <w:b/>
        </w:rPr>
        <w:t>讀後心得</w:t>
      </w:r>
    </w:p>
    <w:p w14:paraId="6E5AC154" w14:textId="77777777" w:rsidR="00E26AED" w:rsidRPr="009435AC" w:rsidRDefault="00E26AED" w:rsidP="00E26AED">
      <w:pPr>
        <w:pBdr>
          <w:bottom w:val="single" w:sz="6" w:space="1" w:color="auto"/>
        </w:pBdr>
        <w:spacing w:line="360" w:lineRule="auto"/>
        <w:jc w:val="center"/>
        <w:rPr>
          <w:rFonts w:ascii="Kaiti TC Regular" w:eastAsia="Kaiti TC Regular" w:hAnsi="Kaiti TC Regular"/>
          <w:b/>
        </w:rPr>
      </w:pPr>
      <w:r w:rsidRPr="009435AC">
        <w:rPr>
          <w:rFonts w:ascii="Kaiti TC Regular" w:eastAsia="Kaiti TC Regular" w:hAnsi="Kaiti TC Regular" w:hint="eastAsia"/>
          <w:b/>
        </w:rPr>
        <w:t>釋法正：60784049I</w:t>
      </w:r>
    </w:p>
    <w:p w14:paraId="75AC896D" w14:textId="7112D05A" w:rsidR="005E2F8C" w:rsidRPr="009435AC" w:rsidRDefault="005E2F8C" w:rsidP="00B13BC9">
      <w:pPr>
        <w:spacing w:line="360" w:lineRule="auto"/>
        <w:ind w:firstLine="720"/>
        <w:rPr>
          <w:rFonts w:ascii="Kaiti TC Regular" w:eastAsia="Kaiti TC Regular" w:hAnsi="Kaiti TC Regular" w:cs="新細明體" w:hint="eastAsia"/>
          <w:color w:val="948A54" w:themeColor="background2" w:themeShade="80"/>
          <w:lang w:val="th-TH" w:eastAsia="zh-TW"/>
        </w:rPr>
      </w:pPr>
    </w:p>
    <w:p w14:paraId="3F95D34A" w14:textId="4605E25E" w:rsidR="00BE4155" w:rsidRPr="009435AC" w:rsidRDefault="00BE4155" w:rsidP="009435AC">
      <w:pPr>
        <w:shd w:val="clear" w:color="auto" w:fill="FFFFFF"/>
        <w:ind w:firstLine="720"/>
        <w:textAlignment w:val="baseline"/>
        <w:rPr>
          <w:rFonts w:ascii="Kaiti TC Regular" w:eastAsia="Kaiti TC Regular" w:hAnsi="Kaiti TC Regular" w:cs="Times New Roman" w:hint="eastAsia"/>
          <w:sz w:val="20"/>
          <w:szCs w:val="20"/>
          <w:lang w:eastAsia="zh-TW"/>
        </w:rPr>
      </w:pP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泰國是東南亞地區對華人文化較易融入的國家之一，且早在1975年就開始推動華文教學。但礙於文化差異，加上大陸挾政經力量的影響，在泰國的華文推動成效上受限，至今仍是困難度較高的市場。泰國地區特色</w:t>
      </w:r>
      <w:r w:rsidRPr="009435AC">
        <w:rPr>
          <w:rFonts w:ascii="Kaiti TC Regular" w:eastAsia="Kaiti TC Regular" w:hAnsi="Kaiti TC Regular" w:cs="?????" w:hint="eastAsia"/>
          <w:sz w:val="20"/>
          <w:szCs w:val="20"/>
        </w:rPr>
        <w:t>說</w:t>
      </w: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明如下：</w:t>
      </w:r>
    </w:p>
    <w:p w14:paraId="778DFE3F" w14:textId="62A92F32" w:rsidR="00BE4155" w:rsidRPr="009435AC" w:rsidRDefault="00BE4155" w:rsidP="009435AC">
      <w:pPr>
        <w:shd w:val="clear" w:color="auto" w:fill="FFFFFF"/>
        <w:ind w:firstLine="720"/>
        <w:textAlignment w:val="baseline"/>
        <w:rPr>
          <w:rFonts w:ascii="Kaiti TC Regular" w:eastAsia="Kaiti TC Regular" w:hAnsi="Kaiti TC Regular" w:cs="Times New Roman" w:hint="eastAsia"/>
          <w:sz w:val="20"/>
          <w:szCs w:val="20"/>
          <w:lang w:eastAsia="zh-TW"/>
        </w:rPr>
      </w:pP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一、</w:t>
      </w:r>
      <w:r w:rsidRPr="009435AC">
        <w:rPr>
          <w:rFonts w:ascii="Kaiti TC Regular" w:eastAsia="Kaiti TC Regular" w:hAnsi="Kaiti TC Regular" w:cs="Times New Roman"/>
          <w:sz w:val="20"/>
          <w:szCs w:val="20"/>
        </w:rPr>
        <w:t xml:space="preserve"> </w:t>
      </w:r>
      <w:r w:rsidR="009435AC" w:rsidRPr="009435AC">
        <w:rPr>
          <w:rFonts w:ascii="Kaiti TC Regular" w:eastAsia="Kaiti TC Regular" w:hAnsi="Kaiti TC Regular" w:cs="Times New Roman"/>
          <w:sz w:val="20"/>
          <w:szCs w:val="20"/>
        </w:rPr>
        <w:t>大曼谷地區是泰國人口聚集、國際化觀光金融城市</w:t>
      </w:r>
      <w:r w:rsidR="009435AC" w:rsidRPr="009435AC">
        <w:rPr>
          <w:rFonts w:ascii="Kaiti TC Regular" w:eastAsia="Kaiti TC Regular" w:hAnsi="Kaiti TC Regular" w:cs="Times New Roman" w:hint="eastAsia"/>
          <w:sz w:val="20"/>
          <w:szCs w:val="20"/>
          <w:lang w:eastAsia="zh-TW"/>
        </w:rPr>
        <w:t>，</w:t>
      </w:r>
      <w:r w:rsidRPr="009435AC">
        <w:rPr>
          <w:rFonts w:ascii="Kaiti TC Regular" w:eastAsia="Kaiti TC Regular" w:hAnsi="Kaiti TC Regular" w:cs="Times New Roman"/>
          <w:sz w:val="20"/>
          <w:szCs w:val="20"/>
        </w:rPr>
        <w:t>隨著東協國家經濟成長與中國經濟崛</w:t>
      </w: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 xml:space="preserve"> 起，華語文教育這幾年在泰國漸受重視，學習華語人口增加，自小學起即有華語文課程。據統計，泰國100萬左右的華語學習人口，有80萬在曼谷。然而華語熱成長趨勢除曼谷地區外，泰國其他地區也不遑多讓。泰國是臺商重要投資國家之一，據泰國商務部統計，臺灣是第三大投資國。泰國每年有三千億泰銖觀光旅遊收入，華人是主要客源。因此除教育界，</w:t>
      </w:r>
      <w:r w:rsidRPr="009435AC">
        <w:rPr>
          <w:rFonts w:ascii="Kaiti TC Regular" w:eastAsia="Kaiti TC Regular" w:hAnsi="Kaiti TC Regular" w:cs="?????" w:hint="eastAsia"/>
          <w:sz w:val="20"/>
          <w:szCs w:val="20"/>
        </w:rPr>
        <w:t>產</w:t>
      </w: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業界是一具潛力開發市場。雖曼谷就業機會較多，且觀光業發展蓬勃，但普遍工資偏低。倘若員工能具備華語能力，相對薪資可比一般員工高，因此華語學習需求相對增加。此外，泰國的工業區，吸引許多華人來此設廠，聘用具備華語能力的員工需求量大增。在未來職場需求的影響下，小學課程規劃不僅有英文課程，更紛紛加設華語課程。</w:t>
      </w:r>
    </w:p>
    <w:p w14:paraId="7A00161E" w14:textId="66C78E7F" w:rsidR="00BE4155" w:rsidRPr="009435AC" w:rsidRDefault="00BE4155" w:rsidP="009435AC">
      <w:pPr>
        <w:shd w:val="clear" w:color="auto" w:fill="FFFFFF"/>
        <w:ind w:firstLine="720"/>
        <w:textAlignment w:val="baseline"/>
        <w:rPr>
          <w:rFonts w:ascii="Kaiti TC Regular" w:eastAsia="Kaiti TC Regular" w:hAnsi="Kaiti TC Regular" w:cs="Times New Roman" w:hint="eastAsia"/>
          <w:sz w:val="20"/>
          <w:szCs w:val="20"/>
          <w:lang w:eastAsia="zh-TW"/>
        </w:rPr>
      </w:pP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二、</w:t>
      </w:r>
      <w:r w:rsidRPr="009435AC">
        <w:rPr>
          <w:rFonts w:ascii="Kaiti TC Regular" w:eastAsia="Kaiti TC Regular" w:hAnsi="Kaiti TC Regular" w:cs="Times New Roman"/>
          <w:sz w:val="20"/>
          <w:szCs w:val="20"/>
        </w:rPr>
        <w:t> 自2006年底開始，中泰雙方已經建設了14所孔子學院與11個孔子課堂，舉辦各式各樣的主題營隊活動，吸引各年齡層想學習華文的泰國人</w:t>
      </w: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。也設立華文網路平台，積極研發漢語教材，更開設華語師資培訓班，計畫在未來的泰國市場提供龐大的華語師資。然而泰國孔子學院著重於單純語言學習，較少結合相關中華文化體驗活動，課程顯得不</w:t>
      </w:r>
      <w:r w:rsidRPr="009435AC">
        <w:rPr>
          <w:rFonts w:ascii="Kaiti TC Regular" w:eastAsia="Kaiti TC Regular" w:hAnsi="Kaiti TC Regular" w:cs="?????" w:hint="eastAsia"/>
          <w:sz w:val="20"/>
          <w:szCs w:val="20"/>
        </w:rPr>
        <w:t>夠</w:t>
      </w: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多元。師資方面，中國與泰國政府已簽訂合約，輸出大量中國教師以滿足泰國發展漢語教學的需求。然而中國政府雖大量輸出華語教師，但對輸出教師的專業和品質未做嚴格把關，導致輸送之華語教師素質參差不齊。</w:t>
      </w:r>
    </w:p>
    <w:p w14:paraId="4F416CD9" w14:textId="005CD86B" w:rsidR="00BE4155" w:rsidRPr="009435AC" w:rsidRDefault="00BE4155" w:rsidP="009435AC">
      <w:pPr>
        <w:shd w:val="clear" w:color="auto" w:fill="FFFFFF"/>
        <w:ind w:firstLine="720"/>
        <w:textAlignment w:val="baseline"/>
        <w:rPr>
          <w:rFonts w:ascii="Kaiti TC Regular" w:eastAsia="Kaiti TC Regular" w:hAnsi="Kaiti TC Regular" w:cs="Times New Roman" w:hint="eastAsia"/>
          <w:sz w:val="20"/>
          <w:szCs w:val="20"/>
          <w:lang w:eastAsia="zh-TW"/>
        </w:rPr>
      </w:pP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三、</w:t>
      </w:r>
      <w:r w:rsidRPr="009435AC">
        <w:rPr>
          <w:rFonts w:ascii="Kaiti TC Regular" w:eastAsia="Kaiti TC Regular" w:hAnsi="Kaiti TC Regular" w:cs="Times New Roman"/>
          <w:sz w:val="20"/>
          <w:szCs w:val="20"/>
        </w:rPr>
        <w:t> </w:t>
      </w:r>
      <w:r w:rsidR="009435AC" w:rsidRPr="009435AC">
        <w:rPr>
          <w:rFonts w:ascii="Kaiti TC Regular" w:eastAsia="Kaiti TC Regular" w:hAnsi="Kaiti TC Regular" w:cs="Times New Roman"/>
          <w:sz w:val="20"/>
          <w:szCs w:val="20"/>
        </w:rPr>
        <w:t>目前泰國仍未有統一</w:t>
      </w:r>
      <w:r w:rsidR="009435AC" w:rsidRPr="009435AC">
        <w:rPr>
          <w:rFonts w:ascii="Kaiti TC Regular" w:eastAsia="Kaiti TC Regular" w:hAnsi="Kaiti TC Regular" w:cs="Times New Roman" w:hint="eastAsia"/>
          <w:sz w:val="20"/>
          <w:szCs w:val="20"/>
          <w:lang w:eastAsia="zh-TW"/>
        </w:rPr>
        <w:t>、</w:t>
      </w:r>
      <w:r w:rsidRPr="009435AC">
        <w:rPr>
          <w:rFonts w:ascii="Kaiti TC Regular" w:eastAsia="Kaiti TC Regular" w:hAnsi="Kaiti TC Regular" w:cs="Times New Roman"/>
          <w:sz w:val="20"/>
          <w:szCs w:val="20"/>
        </w:rPr>
        <w:t>系統、符合泰國國情的華語文教材與考核標準</w:t>
      </w: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。由於泰國沒有完 善的華語文教學大綱，目前各類學校的華文課程都是各自安排，無法連貫與銜接，以致於小學中學的華文課程都是零起點的現象。在臺商公司工作薪資待遇優渥，成了學習華語的誘因。職場專業中文將成為學習的重點。</w:t>
      </w:r>
    </w:p>
    <w:p w14:paraId="51988B31" w14:textId="04E726B7" w:rsidR="00BE4155" w:rsidRPr="009435AC" w:rsidRDefault="00BE4155" w:rsidP="009435AC">
      <w:pPr>
        <w:shd w:val="clear" w:color="auto" w:fill="FFFFFF"/>
        <w:ind w:firstLine="720"/>
        <w:textAlignment w:val="baseline"/>
        <w:rPr>
          <w:rFonts w:ascii="Kaiti TC Regular" w:eastAsia="Kaiti TC Regular" w:hAnsi="Kaiti TC Regular" w:cs="Times New Roman"/>
          <w:sz w:val="20"/>
          <w:szCs w:val="20"/>
        </w:rPr>
      </w:pP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四、</w:t>
      </w:r>
      <w:r w:rsidRPr="009435AC">
        <w:rPr>
          <w:rFonts w:ascii="Kaiti TC Regular" w:eastAsia="Kaiti TC Regular" w:hAnsi="Kaiti TC Regular" w:cs="Times New Roman"/>
          <w:sz w:val="20"/>
          <w:szCs w:val="20"/>
        </w:rPr>
        <w:t> 泰國師資需求量雖大，但華語師</w:t>
      </w:r>
      <w:r w:rsidR="009435AC" w:rsidRPr="009435AC">
        <w:rPr>
          <w:rFonts w:ascii="Kaiti TC Regular" w:eastAsia="Kaiti TC Regular" w:hAnsi="Kaiti TC Regular" w:cs="Times New Roman"/>
          <w:sz w:val="20"/>
          <w:szCs w:val="20"/>
        </w:rPr>
        <w:t>資的需求和條件因校而異</w:t>
      </w:r>
      <w:r w:rsidR="009435AC" w:rsidRPr="009435AC">
        <w:rPr>
          <w:rFonts w:ascii="Kaiti TC Regular" w:eastAsia="Kaiti TC Regular" w:hAnsi="Kaiti TC Regular" w:cs="Times New Roman" w:hint="eastAsia"/>
          <w:sz w:val="20"/>
          <w:szCs w:val="20"/>
          <w:lang w:eastAsia="zh-TW"/>
        </w:rPr>
        <w:t>，</w:t>
      </w:r>
      <w:r w:rsidRPr="009435AC">
        <w:rPr>
          <w:rFonts w:ascii="Kaiti TC Regular" w:eastAsia="Kaiti TC Regular" w:hAnsi="Kaiti TC Regular" w:cs="Times New Roman"/>
          <w:sz w:val="20"/>
          <w:szCs w:val="20"/>
        </w:rPr>
        <w:t>大學、中小學、技職和企業</w:t>
      </w:r>
      <w:r w:rsidR="009435AC" w:rsidRPr="009435AC">
        <w:rPr>
          <w:rFonts w:ascii="Kaiti TC Regular" w:eastAsia="Kaiti TC Regular" w:hAnsi="Kaiti TC Regular" w:cs="Times New Roman" w:hint="eastAsia"/>
          <w:sz w:val="20"/>
          <w:szCs w:val="20"/>
        </w:rPr>
        <w:t>的需求皆不同，整合不易。加上泰國的民族性，需靠駐點長期經營，</w:t>
      </w: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建立友好關係才有</w:t>
      </w:r>
    </w:p>
    <w:p w14:paraId="6420AACB" w14:textId="22E46625" w:rsidR="00BE4155" w:rsidRPr="009435AC" w:rsidRDefault="009435AC" w:rsidP="00BE4155">
      <w:pPr>
        <w:shd w:val="clear" w:color="auto" w:fill="FFFFFF"/>
        <w:textAlignment w:val="baseline"/>
        <w:rPr>
          <w:rFonts w:ascii="Kaiti TC Regular" w:eastAsia="Kaiti TC Regular" w:hAnsi="Kaiti TC Regular" w:cs="Times New Roman"/>
          <w:sz w:val="20"/>
          <w:szCs w:val="20"/>
        </w:rPr>
      </w:pPr>
      <w:r w:rsidRPr="009435AC">
        <w:rPr>
          <w:rFonts w:ascii="Kaiti TC Regular" w:eastAsia="Kaiti TC Regular" w:hAnsi="Kaiti TC Regular" w:cs="Times New Roman" w:hint="eastAsia"/>
          <w:sz w:val="20"/>
          <w:szCs w:val="20"/>
        </w:rPr>
        <w:t>合作可能，故而開拓泰國華語市場需安排常駐人員，</w:t>
      </w:r>
      <w:r w:rsidR="00BE4155" w:rsidRPr="009435AC">
        <w:rPr>
          <w:rFonts w:ascii="Kaiti TC Regular" w:eastAsia="Kaiti TC Regular" w:hAnsi="Kaiti TC Regular" w:cs="Times New Roman" w:hint="eastAsia"/>
          <w:sz w:val="20"/>
          <w:szCs w:val="20"/>
        </w:rPr>
        <w:t>方能掌握市場，逐步經營推動。</w:t>
      </w:r>
    </w:p>
    <w:p w14:paraId="54451F56" w14:textId="77777777" w:rsidR="00BE4155" w:rsidRPr="00017CD9" w:rsidRDefault="00BE4155" w:rsidP="00BE4155">
      <w:pPr>
        <w:rPr>
          <w:rFonts w:ascii="Heiti TC Light" w:eastAsia="Heiti TC Light"/>
        </w:rPr>
      </w:pPr>
    </w:p>
    <w:p w14:paraId="194040F1" w14:textId="77777777" w:rsidR="00BE4155" w:rsidRPr="005E2F8C" w:rsidRDefault="00BE4155" w:rsidP="00B13BC9">
      <w:pPr>
        <w:spacing w:line="360" w:lineRule="auto"/>
        <w:ind w:firstLine="720"/>
        <w:rPr>
          <w:rFonts w:ascii="新細明體" w:eastAsia="新細明體" w:hAnsi="新細明體" w:cs="新細明體" w:hint="eastAsia"/>
          <w:color w:val="948A54" w:themeColor="background2" w:themeShade="80"/>
          <w:lang w:val="th-TH" w:eastAsia="zh-TW"/>
        </w:rPr>
      </w:pPr>
    </w:p>
    <w:sectPr w:rsidR="00BE4155" w:rsidRPr="005E2F8C" w:rsidSect="003C04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?????">
    <w:panose1 w:val="020B0609010101010101"/>
    <w:charset w:val="00"/>
    <w:family w:val="auto"/>
    <w:pitch w:val="variable"/>
    <w:sig w:usb0="00000003" w:usb1="28880000" w:usb2="00000006" w:usb3="00000000" w:csb0="00100001" w:csb1="00000000"/>
  </w:font>
  <w:font w:name="Heiti TC Light">
    <w:panose1 w:val="02000000000000000000"/>
    <w:charset w:val="51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4291"/>
    <w:multiLevelType w:val="hybridMultilevel"/>
    <w:tmpl w:val="015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0488"/>
    <w:multiLevelType w:val="hybridMultilevel"/>
    <w:tmpl w:val="9BE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8"/>
    <w:rsid w:val="000328A8"/>
    <w:rsid w:val="001441BB"/>
    <w:rsid w:val="001F023A"/>
    <w:rsid w:val="002A41A7"/>
    <w:rsid w:val="003011F8"/>
    <w:rsid w:val="003030DD"/>
    <w:rsid w:val="003C04D5"/>
    <w:rsid w:val="00442F80"/>
    <w:rsid w:val="00536C12"/>
    <w:rsid w:val="005459C7"/>
    <w:rsid w:val="00591128"/>
    <w:rsid w:val="005E2F8C"/>
    <w:rsid w:val="00616DF4"/>
    <w:rsid w:val="00746BB0"/>
    <w:rsid w:val="007633E6"/>
    <w:rsid w:val="007B5296"/>
    <w:rsid w:val="008B7538"/>
    <w:rsid w:val="009435AC"/>
    <w:rsid w:val="009B4AD2"/>
    <w:rsid w:val="00AF063E"/>
    <w:rsid w:val="00B13BC9"/>
    <w:rsid w:val="00B57C8A"/>
    <w:rsid w:val="00BB32FD"/>
    <w:rsid w:val="00BE4155"/>
    <w:rsid w:val="00C11BFC"/>
    <w:rsid w:val="00CF001B"/>
    <w:rsid w:val="00E26AED"/>
    <w:rsid w:val="00E837B0"/>
    <w:rsid w:val="00F05494"/>
    <w:rsid w:val="00F1173F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6B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849</Characters>
  <Application>Microsoft Macintosh Word</Application>
  <DocSecurity>0</DocSecurity>
  <Lines>7</Lines>
  <Paragraphs>1</Paragraphs>
  <ScaleCrop>false</ScaleCrop>
  <Company>jjjj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jjj</dc:creator>
  <cp:keywords/>
  <dc:description/>
  <cp:lastModifiedBy>jj jjj</cp:lastModifiedBy>
  <cp:revision>27</cp:revision>
  <dcterms:created xsi:type="dcterms:W3CDTF">2020-06-23T04:17:00Z</dcterms:created>
  <dcterms:modified xsi:type="dcterms:W3CDTF">2020-07-02T01:16:00Z</dcterms:modified>
</cp:coreProperties>
</file>