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5B570" w14:textId="77777777" w:rsidR="00BB32FD" w:rsidRDefault="00BB32FD" w:rsidP="00E26AED">
      <w:pPr>
        <w:spacing w:line="360" w:lineRule="auto"/>
        <w:jc w:val="center"/>
        <w:rPr>
          <w:rFonts w:ascii="新細明體" w:eastAsia="新細明體" w:hAnsi="細明體" w:cs="?????"/>
          <w:b/>
        </w:rPr>
      </w:pPr>
      <w:r w:rsidRPr="00BB32FD">
        <w:rPr>
          <w:rFonts w:ascii="新細明體" w:eastAsia="新細明體" w:hAnsi="細明體" w:cs="?????" w:hint="eastAsia"/>
          <w:b/>
        </w:rPr>
        <w:t>創新的華語文網路教學方法與形式：以語言教學為例</w:t>
      </w:r>
    </w:p>
    <w:p w14:paraId="476E525E" w14:textId="77777777" w:rsidR="003030DD" w:rsidRPr="00E26AED" w:rsidRDefault="003030DD" w:rsidP="00E26AED">
      <w:pPr>
        <w:spacing w:line="360" w:lineRule="auto"/>
        <w:jc w:val="center"/>
        <w:rPr>
          <w:b/>
          <w:sz w:val="28"/>
          <w:szCs w:val="28"/>
        </w:rPr>
      </w:pPr>
      <w:bookmarkStart w:id="0" w:name="_GoBack"/>
      <w:bookmarkEnd w:id="0"/>
      <w:r w:rsidRPr="00E26AED">
        <w:rPr>
          <w:rFonts w:hint="eastAsia"/>
          <w:b/>
          <w:sz w:val="28"/>
          <w:szCs w:val="28"/>
        </w:rPr>
        <w:t>讀後心得</w:t>
      </w:r>
    </w:p>
    <w:p w14:paraId="6E5AC154" w14:textId="77777777" w:rsidR="00E26AED" w:rsidRPr="00E26AED" w:rsidRDefault="00E26AED" w:rsidP="00E26AED">
      <w:pPr>
        <w:spacing w:line="360" w:lineRule="auto"/>
        <w:jc w:val="center"/>
        <w:rPr>
          <w:b/>
          <w:sz w:val="28"/>
          <w:szCs w:val="28"/>
        </w:rPr>
      </w:pPr>
      <w:r w:rsidRPr="00E26AED">
        <w:rPr>
          <w:rFonts w:hint="eastAsia"/>
          <w:b/>
          <w:sz w:val="28"/>
          <w:szCs w:val="28"/>
        </w:rPr>
        <w:t>釋法正：</w:t>
      </w:r>
      <w:r w:rsidRPr="00E26AED">
        <w:rPr>
          <w:rFonts w:hint="eastAsia"/>
          <w:b/>
          <w:sz w:val="28"/>
          <w:szCs w:val="28"/>
        </w:rPr>
        <w:t>60784049I</w:t>
      </w:r>
    </w:p>
    <w:p w14:paraId="2AB7A3E9" w14:textId="77777777" w:rsidR="003030DD" w:rsidRPr="00655078" w:rsidRDefault="003030DD" w:rsidP="003030DD">
      <w:pPr>
        <w:jc w:val="center"/>
        <w:rPr>
          <w:sz w:val="28"/>
          <w:szCs w:val="28"/>
        </w:rPr>
      </w:pPr>
      <w:r>
        <w:rPr>
          <w:rFonts w:hint="eastAsia"/>
          <w:sz w:val="28"/>
          <w:szCs w:val="28"/>
        </w:rPr>
        <w:t>——————————————————————————————————————————</w:t>
      </w:r>
    </w:p>
    <w:p w14:paraId="6217E6CD" w14:textId="77777777" w:rsidR="003030DD" w:rsidRDefault="00BB32FD" w:rsidP="00BB32FD">
      <w:pPr>
        <w:spacing w:line="360" w:lineRule="auto"/>
        <w:ind w:firstLine="720"/>
        <w:rPr>
          <w:rFonts w:ascii="新細明體" w:eastAsia="新細明體" w:hAnsi="細明體" w:cs="?????" w:hint="eastAsia"/>
        </w:rPr>
      </w:pPr>
      <w:proofErr w:type="gramStart"/>
      <w:r w:rsidRPr="00BB32FD">
        <w:rPr>
          <w:rFonts w:ascii="新細明體" w:eastAsia="新細明體" w:hAnsi="細明體" w:cs="?????" w:hint="eastAsia"/>
        </w:rPr>
        <w:t>馬克洛普</w:t>
      </w:r>
      <w:r w:rsidRPr="00BB32FD">
        <w:rPr>
          <w:rFonts w:ascii="新細明體" w:eastAsia="新細明體" w:hAnsi="細明體" w:cs="?????"/>
        </w:rPr>
        <w:t>(</w:t>
      </w:r>
      <w:proofErr w:type="gramEnd"/>
      <w:r w:rsidRPr="00BB32FD">
        <w:rPr>
          <w:rFonts w:ascii="新細明體" w:eastAsia="新細明體" w:hAnsi="細明體" w:cs="?????"/>
        </w:rPr>
        <w:t>1962)</w:t>
      </w:r>
      <w:r>
        <w:rPr>
          <w:rFonts w:ascii="新細明體" w:eastAsia="新細明體" w:hAnsi="細明體" w:cs="?????" w:hint="eastAsia"/>
        </w:rPr>
        <w:t>提出他對知識的看法，認為知識有兩種意義，一種是已</w:t>
      </w:r>
      <w:r w:rsidRPr="00BB32FD">
        <w:rPr>
          <w:rFonts w:ascii="新細明體" w:eastAsia="新細明體" w:hAnsi="細明體" w:cs="?????"/>
        </w:rPr>
        <w:t>(known)</w:t>
      </w:r>
      <w:r w:rsidRPr="00BB32FD">
        <w:rPr>
          <w:rFonts w:ascii="新細明體" w:eastAsia="新細明體" w:hAnsi="細明體" w:cs="?????" w:hint="eastAsia"/>
        </w:rPr>
        <w:t>，另一是求知</w:t>
      </w:r>
      <w:r w:rsidRPr="00BB32FD">
        <w:rPr>
          <w:rFonts w:ascii="新細明體" w:eastAsia="新細明體" w:hAnsi="細明體" w:cs="?????"/>
        </w:rPr>
        <w:t>(knowing)</w:t>
      </w:r>
      <w:r w:rsidRPr="00BB32FD">
        <w:rPr>
          <w:rFonts w:ascii="新細明體" w:eastAsia="新細明體" w:hAnsi="細明體" w:cs="?????" w:hint="eastAsia"/>
        </w:rPr>
        <w:t>，此</w:t>
      </w:r>
      <w:r w:rsidRPr="00BB32FD">
        <w:rPr>
          <w:rFonts w:ascii="新細明體" w:eastAsia="新細明體" w:hAnsi="細明體" w:cs="?????"/>
        </w:rPr>
        <w:t>說</w:t>
      </w:r>
      <w:r w:rsidRPr="00BB32FD">
        <w:rPr>
          <w:rFonts w:ascii="新細明體" w:eastAsia="新細明體" w:hAnsi="細明體" w:cs="?????" w:hint="eastAsia"/>
        </w:rPr>
        <w:t>明知識同時代表著我們所知道的知識以及我們知道要到哪裡去找資料的知識。</w:t>
      </w:r>
      <w:r w:rsidRPr="00BB32FD">
        <w:rPr>
          <w:rFonts w:ascii="新細明體" w:eastAsia="新細明體" w:hAnsi="細明體" w:cs="?????" w:hint="eastAsia"/>
        </w:rPr>
        <w:t>而隨著資訊科技與網路的發展，造成人類知識的質量快速的成長，加速了數位資訊及知識的傳遞與獲取。在未來，真正的文盲不是指不能讀或寫的人，而是不能夠學習及再學習的人。</w:t>
      </w:r>
    </w:p>
    <w:p w14:paraId="49FE396A" w14:textId="77777777" w:rsidR="00BB32FD" w:rsidRDefault="00BB32FD" w:rsidP="00BB32FD">
      <w:pPr>
        <w:spacing w:line="360" w:lineRule="auto"/>
        <w:ind w:firstLine="720"/>
        <w:rPr>
          <w:rFonts w:ascii="新細明體" w:eastAsia="新細明體" w:hAnsi="細明體" w:cs="?????" w:hint="eastAsia"/>
        </w:rPr>
      </w:pPr>
      <w:r>
        <w:rPr>
          <w:rFonts w:ascii="新細明體" w:eastAsia="新細明體" w:hAnsi="細明體" w:cs="?????" w:hint="eastAsia"/>
        </w:rPr>
        <w:t>他們有研究學習者分析從不同對國家來測驗，</w:t>
      </w:r>
      <w:r w:rsidRPr="00BB32FD">
        <w:rPr>
          <w:rFonts w:ascii="新細明體" w:eastAsia="新細明體" w:hAnsi="細明體" w:cs="?????" w:hint="eastAsia"/>
        </w:rPr>
        <w:t>安排學生於本校教學管理系統進行分級測驗，考試完畢立即就能得知學生分數，並依學生成績實施第二階段口試，透過多對一方式了解學生華文的程度以及修習華文的目的與先備知識，以便於日後學生課程修習安排。目前本校語言中心針對華文課程共分為十級，每位學生依其分級測驗分數修所屬級距的課程，每一級距修畢成績及格得修更高一級距課程。</w:t>
      </w:r>
    </w:p>
    <w:p w14:paraId="38ED6369" w14:textId="1F22B7D6" w:rsidR="00BB32FD" w:rsidRDefault="00BB32FD" w:rsidP="00BB32FD">
      <w:pPr>
        <w:spacing w:line="360" w:lineRule="auto"/>
        <w:ind w:firstLine="720"/>
        <w:rPr>
          <w:rFonts w:ascii="新細明體" w:eastAsia="新細明體" w:hAnsi="細明體" w:cs="?????" w:hint="eastAsia"/>
        </w:rPr>
      </w:pPr>
      <w:r w:rsidRPr="00BB32FD">
        <w:rPr>
          <w:rFonts w:ascii="新細明體" w:eastAsia="新細明體" w:hAnsi="細明體" w:cs="?????" w:hint="eastAsia"/>
        </w:rPr>
        <w:t>課程進行模式</w:t>
      </w:r>
      <w:r>
        <w:rPr>
          <w:rFonts w:ascii="新細明體" w:eastAsia="新細明體" w:hAnsi="細明體" w:cs="?????" w:hint="eastAsia"/>
        </w:rPr>
        <w:t>：</w:t>
      </w:r>
      <w:r w:rsidRPr="00BB32FD">
        <w:rPr>
          <w:rFonts w:ascii="新細明體" w:eastAsia="新細明體" w:hAnsi="細明體" w:cs="?????" w:hint="eastAsia"/>
        </w:rPr>
        <w:t>以全語言學習法</w:t>
      </w:r>
      <w:r w:rsidRPr="00BB32FD">
        <w:rPr>
          <w:rFonts w:ascii="新細明體" w:eastAsia="新細明體" w:hAnsi="細明體" w:cs="?????"/>
        </w:rPr>
        <w:t xml:space="preserve"> (</w:t>
      </w:r>
      <w:r w:rsidRPr="00BB32FD">
        <w:rPr>
          <w:rFonts w:ascii="新細明體" w:eastAsia="新細明體" w:hAnsi="細明體" w:cs="?????" w:hint="eastAsia"/>
        </w:rPr>
        <w:t xml:space="preserve">Whole </w:t>
      </w:r>
      <w:r w:rsidRPr="00BB32FD">
        <w:rPr>
          <w:rFonts w:ascii="新細明體" w:eastAsia="新細明體" w:hAnsi="細明體" w:cs="?????"/>
        </w:rPr>
        <w:t xml:space="preserve">Language </w:t>
      </w:r>
      <w:r w:rsidR="00442F80" w:rsidRPr="00BB32FD">
        <w:rPr>
          <w:rFonts w:ascii="新細明體" w:eastAsia="新細明體" w:hAnsi="細明體" w:cs="?????"/>
        </w:rPr>
        <w:t>Learning)</w:t>
      </w:r>
      <w:r w:rsidR="00442F80" w:rsidRPr="00BB32FD">
        <w:rPr>
          <w:rFonts w:ascii="新細明體" w:eastAsia="新細明體" w:hAnsi="細明體" w:cs="?????" w:hint="eastAsia"/>
        </w:rPr>
        <w:t xml:space="preserve"> 以及溝通式教學法</w:t>
      </w:r>
      <w:r w:rsidR="00442F80">
        <w:rPr>
          <w:rFonts w:ascii="新細明體" w:eastAsia="新細明體" w:hAnsi="細明體" w:cs="?????" w:hint="eastAsia"/>
        </w:rPr>
        <w:t xml:space="preserve"> </w:t>
      </w:r>
      <w:r w:rsidRPr="00BB32FD">
        <w:rPr>
          <w:rFonts w:ascii="新細明體" w:eastAsia="新細明體" w:hAnsi="細明體" w:cs="?????" w:hint="eastAsia"/>
        </w:rPr>
        <w:t xml:space="preserve">(Communicative </w:t>
      </w:r>
      <w:r w:rsidR="00442F80" w:rsidRPr="00BB32FD">
        <w:rPr>
          <w:rFonts w:ascii="新細明體" w:eastAsia="新細明體" w:hAnsi="細明體" w:cs="?????"/>
        </w:rPr>
        <w:t>Approach)</w:t>
      </w:r>
      <w:r w:rsidR="00442F80" w:rsidRPr="00BB32FD">
        <w:rPr>
          <w:rFonts w:ascii="新細明體" w:eastAsia="新細明體" w:hAnsi="細明體" w:cs="?????" w:hint="eastAsia"/>
        </w:rPr>
        <w:t xml:space="preserve"> 為主學習者閱讀完整而喜歡的讀物，並以維持語言的自然和完整性的建構主義取向學習模式來教學，利用學習者已有的知識來學習未知的知識</w:t>
      </w:r>
      <w:r w:rsidRPr="00BB32FD">
        <w:rPr>
          <w:rFonts w:ascii="新細明體" w:eastAsia="新細明體" w:hAnsi="細明體" w:cs="?????" w:hint="eastAsia"/>
        </w:rPr>
        <w:t>。教學目標為</w:t>
      </w:r>
      <w:r w:rsidRPr="00BB32FD">
        <w:rPr>
          <w:rFonts w:ascii="新細明體" w:eastAsia="新細明體" w:hAnsi="細明體" w:cs="?????"/>
        </w:rPr>
        <w:t xml:space="preserve"> (</w:t>
      </w:r>
      <w:r w:rsidR="00442F80" w:rsidRPr="00BB32FD">
        <w:rPr>
          <w:rFonts w:ascii="新細明體" w:eastAsia="新細明體" w:hAnsi="細明體" w:cs="?????"/>
        </w:rPr>
        <w:t>1)</w:t>
      </w:r>
      <w:r w:rsidR="00442F80" w:rsidRPr="00BB32FD">
        <w:rPr>
          <w:rFonts w:ascii="新細明體" w:eastAsia="新細明體" w:hAnsi="細明體" w:cs="?????" w:hint="eastAsia"/>
        </w:rPr>
        <w:t xml:space="preserve"> 培養學生自學的策略與能力</w:t>
      </w:r>
      <w:r w:rsidR="00442F80">
        <w:rPr>
          <w:rFonts w:ascii="新細明體" w:eastAsia="新細明體" w:hAnsi="細明體" w:cs="?????" w:hint="eastAsia"/>
        </w:rPr>
        <w:t xml:space="preserve"> 、</w:t>
      </w:r>
      <w:r w:rsidR="00442F80" w:rsidRPr="00BB32FD">
        <w:rPr>
          <w:rFonts w:ascii="新細明體" w:eastAsia="新細明體" w:hAnsi="細明體" w:cs="?????"/>
        </w:rPr>
        <w:t xml:space="preserve"> (2)</w:t>
      </w:r>
      <w:r w:rsidR="00442F80">
        <w:rPr>
          <w:rFonts w:ascii="新細明體" w:eastAsia="新細明體" w:hAnsi="細明體" w:cs="?????" w:hint="eastAsia"/>
        </w:rPr>
        <w:t xml:space="preserve"> </w:t>
      </w:r>
      <w:proofErr w:type="spellStart"/>
      <w:proofErr w:type="gramStart"/>
      <w:r w:rsidR="00442F80">
        <w:rPr>
          <w:rFonts w:ascii="新細明體" w:eastAsia="新細明體" w:hAnsi="細明體" w:cs="?????" w:hint="eastAsia"/>
        </w:rPr>
        <w:t>學會更多俗語與成語學生講課文、段落大意</w:t>
      </w:r>
      <w:proofErr w:type="spellEnd"/>
      <w:r w:rsidR="00442F80">
        <w:rPr>
          <w:rFonts w:ascii="新細明體" w:eastAsia="新細明體" w:hAnsi="細明體" w:cs="?????" w:hint="eastAsia"/>
        </w:rPr>
        <w:t>、</w:t>
      </w:r>
      <w:r w:rsidRPr="00BB32FD">
        <w:rPr>
          <w:rFonts w:ascii="新細明體" w:eastAsia="新細明體" w:hAnsi="細明體" w:cs="?????" w:hint="eastAsia"/>
        </w:rPr>
        <w:t>(</w:t>
      </w:r>
      <w:proofErr w:type="gramEnd"/>
      <w:r w:rsidRPr="00BB32FD">
        <w:rPr>
          <w:rFonts w:ascii="新細明體" w:eastAsia="新細明體" w:hAnsi="細明體" w:cs="?????" w:hint="eastAsia"/>
        </w:rPr>
        <w:t>3)強調書面語跟口語的區別，課程選用實用視聽華語(三)為授課教材，並以「侯文詠極短篇」為共同讀物。</w:t>
      </w:r>
    </w:p>
    <w:p w14:paraId="060B8D10" w14:textId="77777777" w:rsidR="00BB32FD" w:rsidRPr="003030DD" w:rsidRDefault="00BB32FD" w:rsidP="00BB32FD">
      <w:pPr>
        <w:spacing w:line="360" w:lineRule="auto"/>
        <w:ind w:firstLine="720"/>
        <w:rPr>
          <w:rFonts w:ascii="新細明體" w:eastAsia="新細明體" w:hAnsi="細明體" w:cs="?????"/>
        </w:rPr>
      </w:pPr>
      <w:r w:rsidRPr="00BB32FD">
        <w:rPr>
          <w:rFonts w:ascii="新細明體" w:eastAsia="新細明體" w:hAnsi="細明體" w:cs="?????" w:hint="eastAsia"/>
        </w:rPr>
        <w:t>課程活動以腦力激盪、自由寫作、複習練習等方式進行，安排每位學生負責一篇短文，每週上課時由負責同學朗誦並分享心得摘要，而教師協助提示重要連結詞或補充解釋。</w:t>
      </w:r>
    </w:p>
    <w:sectPr w:rsidR="00BB32FD" w:rsidRPr="003030DD" w:rsidSect="003C0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新細明體">
    <w:charset w:val="51"/>
    <w:family w:val="auto"/>
    <w:pitch w:val="variable"/>
    <w:sig w:usb0="00000001" w:usb1="08080000" w:usb2="00000010" w:usb3="00000000" w:csb0="00100000" w:csb1="00000000"/>
  </w:font>
  <w:font w:name="細明體">
    <w:charset w:val="51"/>
    <w:family w:val="auto"/>
    <w:pitch w:val="variable"/>
    <w:sig w:usb0="A00002FF" w:usb1="28CFFCFA" w:usb2="00000016" w:usb3="00000000" w:csb0="00100001" w:csb1="00000000"/>
  </w:font>
  <w:font w:name="?????">
    <w:panose1 w:val="020B0609010101010101"/>
    <w:charset w:val="00"/>
    <w:family w:val="auto"/>
    <w:pitch w:val="variable"/>
    <w:sig w:usb0="00000003" w:usb1="28880000" w:usb2="0000000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4291"/>
    <w:multiLevelType w:val="hybridMultilevel"/>
    <w:tmpl w:val="015E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40488"/>
    <w:multiLevelType w:val="hybridMultilevel"/>
    <w:tmpl w:val="9BEC51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A8"/>
    <w:rsid w:val="000328A8"/>
    <w:rsid w:val="003030DD"/>
    <w:rsid w:val="003C04D5"/>
    <w:rsid w:val="00442F80"/>
    <w:rsid w:val="008B7538"/>
    <w:rsid w:val="00BB32FD"/>
    <w:rsid w:val="00E2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6B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430">
      <w:bodyDiv w:val="1"/>
      <w:marLeft w:val="0"/>
      <w:marRight w:val="0"/>
      <w:marTop w:val="0"/>
      <w:marBottom w:val="0"/>
      <w:divBdr>
        <w:top w:val="none" w:sz="0" w:space="0" w:color="auto"/>
        <w:left w:val="none" w:sz="0" w:space="0" w:color="auto"/>
        <w:bottom w:val="none" w:sz="0" w:space="0" w:color="auto"/>
        <w:right w:val="none" w:sz="0" w:space="0" w:color="auto"/>
      </w:divBdr>
    </w:div>
    <w:div w:id="157186986">
      <w:bodyDiv w:val="1"/>
      <w:marLeft w:val="0"/>
      <w:marRight w:val="0"/>
      <w:marTop w:val="0"/>
      <w:marBottom w:val="0"/>
      <w:divBdr>
        <w:top w:val="none" w:sz="0" w:space="0" w:color="auto"/>
        <w:left w:val="none" w:sz="0" w:space="0" w:color="auto"/>
        <w:bottom w:val="none" w:sz="0" w:space="0" w:color="auto"/>
        <w:right w:val="none" w:sz="0" w:space="0" w:color="auto"/>
      </w:divBdr>
    </w:div>
    <w:div w:id="435909399">
      <w:bodyDiv w:val="1"/>
      <w:marLeft w:val="0"/>
      <w:marRight w:val="0"/>
      <w:marTop w:val="0"/>
      <w:marBottom w:val="0"/>
      <w:divBdr>
        <w:top w:val="none" w:sz="0" w:space="0" w:color="auto"/>
        <w:left w:val="none" w:sz="0" w:space="0" w:color="auto"/>
        <w:bottom w:val="none" w:sz="0" w:space="0" w:color="auto"/>
        <w:right w:val="none" w:sz="0" w:space="0" w:color="auto"/>
      </w:divBdr>
    </w:div>
    <w:div w:id="553272246">
      <w:bodyDiv w:val="1"/>
      <w:marLeft w:val="0"/>
      <w:marRight w:val="0"/>
      <w:marTop w:val="0"/>
      <w:marBottom w:val="0"/>
      <w:divBdr>
        <w:top w:val="none" w:sz="0" w:space="0" w:color="auto"/>
        <w:left w:val="none" w:sz="0" w:space="0" w:color="auto"/>
        <w:bottom w:val="none" w:sz="0" w:space="0" w:color="auto"/>
        <w:right w:val="none" w:sz="0" w:space="0" w:color="auto"/>
      </w:divBdr>
    </w:div>
    <w:div w:id="642083122">
      <w:bodyDiv w:val="1"/>
      <w:marLeft w:val="0"/>
      <w:marRight w:val="0"/>
      <w:marTop w:val="0"/>
      <w:marBottom w:val="0"/>
      <w:divBdr>
        <w:top w:val="none" w:sz="0" w:space="0" w:color="auto"/>
        <w:left w:val="none" w:sz="0" w:space="0" w:color="auto"/>
        <w:bottom w:val="none" w:sz="0" w:space="0" w:color="auto"/>
        <w:right w:val="none" w:sz="0" w:space="0" w:color="auto"/>
      </w:divBdr>
    </w:div>
    <w:div w:id="661157034">
      <w:bodyDiv w:val="1"/>
      <w:marLeft w:val="0"/>
      <w:marRight w:val="0"/>
      <w:marTop w:val="0"/>
      <w:marBottom w:val="0"/>
      <w:divBdr>
        <w:top w:val="none" w:sz="0" w:space="0" w:color="auto"/>
        <w:left w:val="none" w:sz="0" w:space="0" w:color="auto"/>
        <w:bottom w:val="none" w:sz="0" w:space="0" w:color="auto"/>
        <w:right w:val="none" w:sz="0" w:space="0" w:color="auto"/>
      </w:divBdr>
    </w:div>
    <w:div w:id="955600006">
      <w:bodyDiv w:val="1"/>
      <w:marLeft w:val="0"/>
      <w:marRight w:val="0"/>
      <w:marTop w:val="0"/>
      <w:marBottom w:val="0"/>
      <w:divBdr>
        <w:top w:val="none" w:sz="0" w:space="0" w:color="auto"/>
        <w:left w:val="none" w:sz="0" w:space="0" w:color="auto"/>
        <w:bottom w:val="none" w:sz="0" w:space="0" w:color="auto"/>
        <w:right w:val="none" w:sz="0" w:space="0" w:color="auto"/>
      </w:divBdr>
    </w:div>
    <w:div w:id="1183129697">
      <w:bodyDiv w:val="1"/>
      <w:marLeft w:val="0"/>
      <w:marRight w:val="0"/>
      <w:marTop w:val="0"/>
      <w:marBottom w:val="0"/>
      <w:divBdr>
        <w:top w:val="none" w:sz="0" w:space="0" w:color="auto"/>
        <w:left w:val="none" w:sz="0" w:space="0" w:color="auto"/>
        <w:bottom w:val="none" w:sz="0" w:space="0" w:color="auto"/>
        <w:right w:val="none" w:sz="0" w:space="0" w:color="auto"/>
      </w:divBdr>
    </w:div>
    <w:div w:id="1341277498">
      <w:bodyDiv w:val="1"/>
      <w:marLeft w:val="0"/>
      <w:marRight w:val="0"/>
      <w:marTop w:val="0"/>
      <w:marBottom w:val="0"/>
      <w:divBdr>
        <w:top w:val="none" w:sz="0" w:space="0" w:color="auto"/>
        <w:left w:val="none" w:sz="0" w:space="0" w:color="auto"/>
        <w:bottom w:val="none" w:sz="0" w:space="0" w:color="auto"/>
        <w:right w:val="none" w:sz="0" w:space="0" w:color="auto"/>
      </w:divBdr>
    </w:div>
    <w:div w:id="1814831733">
      <w:bodyDiv w:val="1"/>
      <w:marLeft w:val="0"/>
      <w:marRight w:val="0"/>
      <w:marTop w:val="0"/>
      <w:marBottom w:val="0"/>
      <w:divBdr>
        <w:top w:val="none" w:sz="0" w:space="0" w:color="auto"/>
        <w:left w:val="none" w:sz="0" w:space="0" w:color="auto"/>
        <w:bottom w:val="none" w:sz="0" w:space="0" w:color="auto"/>
        <w:right w:val="none" w:sz="0" w:space="0" w:color="auto"/>
      </w:divBdr>
    </w:div>
    <w:div w:id="1885293027">
      <w:bodyDiv w:val="1"/>
      <w:marLeft w:val="0"/>
      <w:marRight w:val="0"/>
      <w:marTop w:val="0"/>
      <w:marBottom w:val="0"/>
      <w:divBdr>
        <w:top w:val="none" w:sz="0" w:space="0" w:color="auto"/>
        <w:left w:val="none" w:sz="0" w:space="0" w:color="auto"/>
        <w:bottom w:val="none" w:sz="0" w:space="0" w:color="auto"/>
        <w:right w:val="none" w:sz="0" w:space="0" w:color="auto"/>
      </w:divBdr>
    </w:div>
    <w:div w:id="1921986207">
      <w:bodyDiv w:val="1"/>
      <w:marLeft w:val="0"/>
      <w:marRight w:val="0"/>
      <w:marTop w:val="0"/>
      <w:marBottom w:val="0"/>
      <w:divBdr>
        <w:top w:val="none" w:sz="0" w:space="0" w:color="auto"/>
        <w:left w:val="none" w:sz="0" w:space="0" w:color="auto"/>
        <w:bottom w:val="none" w:sz="0" w:space="0" w:color="auto"/>
        <w:right w:val="none" w:sz="0" w:space="0" w:color="auto"/>
      </w:divBdr>
    </w:div>
    <w:div w:id="2026205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Words>
  <Characters>640</Characters>
  <Application>Microsoft Macintosh Word</Application>
  <DocSecurity>0</DocSecurity>
  <Lines>5</Lines>
  <Paragraphs>1</Paragraphs>
  <ScaleCrop>false</ScaleCrop>
  <Company>jjjj</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jjj</dc:creator>
  <cp:keywords/>
  <dc:description/>
  <cp:lastModifiedBy>jj jjj</cp:lastModifiedBy>
  <cp:revision>5</cp:revision>
  <dcterms:created xsi:type="dcterms:W3CDTF">2020-06-23T04:17:00Z</dcterms:created>
  <dcterms:modified xsi:type="dcterms:W3CDTF">2020-06-23T05:01:00Z</dcterms:modified>
</cp:coreProperties>
</file>